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q1eny97dwayt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Clinical Endpoints Quick Guide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Katica Advanced Aesthetics | Module 10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yw3cyz1va1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Hair Removal Endpoints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Mild perifollicular edema</w:t>
        <w:br w:type="textWrapping"/>
        <w:t xml:space="preserve"> ✅ Mild perifollicular erythema</w:t>
        <w:br w:type="textWrapping"/>
        <w:t xml:space="preserve"> ✅ Hair singeing / odor possible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⚠️ Too Aggressive: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Gray/white skin response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Blistering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Excessive pain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nh49o6zfeyi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Pigment Endpoints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Lesion darkening</w:t>
        <w:br w:type="textWrapping"/>
        <w:t xml:space="preserve"> ✅ Coffee-ground appearance later</w:t>
        <w:br w:type="textWrapping"/>
        <w:t xml:space="preserve"> ✅ Mild erythema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⚠️ Too Aggressive: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Charring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Epidermal lift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Bleeding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910g2rzyflq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bbpy8feo2hj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le0dnb8kmy4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sy88e45q8wx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Vascular Endpoints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Vessel blanching</w:t>
        <w:br w:type="textWrapping"/>
        <w:t xml:space="preserve"> ✅ Vessel disappearance</w:t>
        <w:br w:type="textWrapping"/>
        <w:t xml:space="preserve"> ✅ Color darkening / coagulation response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⚠️ Too Aggressive: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Purpura beyond intended endpoint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Burn smell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Skin whitening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8nkxxi1976f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Resurfacing Endpoints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Even erythema</w:t>
        <w:br w:type="textWrapping"/>
        <w:t xml:space="preserve"> ✅ Uniform tissue response</w:t>
        <w:br w:type="textWrapping"/>
        <w:t xml:space="preserve"> ✅ Controlled heat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⚠️ Too Aggressive: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Patchy over-treatment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Excess bleeding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Charred tissue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1rps6ki61kq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Golden Rule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Treat for the proper endpoint, never more than necessary.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  <w:t xml:space="preserve">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