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4fni47b2rwi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Advanced Treatment Documentation Form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Katica Advanced Aesthetics | Module 12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ez8wji7g6tyw" w:id="1"/>
      <w:bookmarkEnd w:id="1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Client Information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Name: ________________________</w:t>
        <w:br w:type="textWrapping"/>
        <w:t xml:space="preserve"> Date: ________________________</w:t>
        <w:br w:type="textWrapping"/>
        <w:t xml:space="preserve"> Concern Treated: ________________________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☐ Pigment</w:t>
        <w:br w:type="textWrapping"/>
        <w:t xml:space="preserve"> ☐ Vascular</w:t>
        <w:br w:type="textWrapping"/>
        <w:t xml:space="preserve"> ☐ Rejuvenation</w:t>
      </w:r>
    </w:p>
    <w:p w:rsidR="00000000" w:rsidDel="00000000" w:rsidP="00000000" w:rsidRDefault="00000000" w:rsidRPr="00000000" w14:paraId="00000006">
      <w:pPr>
        <w:rPr>
          <w:sz w:val="14"/>
          <w:szCs w:val="1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shx23ne1nb29" w:id="2"/>
      <w:bookmarkEnd w:id="2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Treatment Details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Device: ________________________</w:t>
        <w:br w:type="textWrapping"/>
        <w:t xml:space="preserve"> Wavelength / Modality: ________________________</w:t>
        <w:br w:type="textWrapping"/>
        <w:t xml:space="preserve"> Settings Used: ________________________</w:t>
        <w:br w:type="textWrapping"/>
        <w:t xml:space="preserve"> Cooling Used: ________________________</w:t>
      </w:r>
    </w:p>
    <w:p w:rsidR="00000000" w:rsidDel="00000000" w:rsidP="00000000" w:rsidRDefault="00000000" w:rsidRPr="00000000" w14:paraId="00000009">
      <w:pPr>
        <w:rPr>
          <w:sz w:val="14"/>
          <w:szCs w:val="1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4vtuyjjyd4eu" w:id="3"/>
      <w:bookmarkEnd w:id="3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Pre-Treatment Notes</w:t>
      </w:r>
    </w:p>
    <w:p w:rsidR="00000000" w:rsidDel="00000000" w:rsidP="00000000" w:rsidRDefault="00000000" w:rsidRPr="00000000" w14:paraId="0000000B">
      <w:pPr>
        <w:rPr>
          <w:sz w:val="14"/>
          <w:szCs w:val="1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qoe330kw5k7a" w:id="4"/>
      <w:bookmarkEnd w:id="4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Tissue Response / Endpoint</w:t>
      </w:r>
    </w:p>
    <w:p w:rsidR="00000000" w:rsidDel="00000000" w:rsidP="00000000" w:rsidRDefault="00000000" w:rsidRPr="00000000" w14:paraId="0000000D">
      <w:pPr>
        <w:rPr>
          <w:sz w:val="14"/>
          <w:szCs w:val="1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84u23g3cttyh" w:id="5"/>
      <w:bookmarkEnd w:id="5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Post Care Reviewed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☐ Sun avoidance</w:t>
        <w:br w:type="textWrapping"/>
        <w:t xml:space="preserve"> ☐ SPF use</w:t>
        <w:br w:type="textWrapping"/>
        <w:t xml:space="preserve"> ☐ Avoid heat / irritation</w:t>
        <w:br w:type="textWrapping"/>
        <w:t xml:space="preserve"> ☐ Healing expectations discussed</w:t>
        <w:br w:type="textWrapping"/>
        <w:t xml:space="preserve"> ☐ Follow-up timing reviewed</w:t>
      </w:r>
    </w:p>
    <w:p w:rsidR="00000000" w:rsidDel="00000000" w:rsidP="00000000" w:rsidRDefault="00000000" w:rsidRPr="00000000" w14:paraId="00000010">
      <w:pPr>
        <w:rPr>
          <w:sz w:val="14"/>
          <w:szCs w:val="1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wtl8e6hiauvr" w:id="6"/>
      <w:bookmarkEnd w:id="6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Provider Signature</w:t>
      </w:r>
    </w:p>
    <w:p w:rsidR="00000000" w:rsidDel="00000000" w:rsidP="00000000" w:rsidRDefault="00000000" w:rsidRPr="00000000" w14:paraId="00000012">
      <w:pPr>
        <w:rPr>
          <w:sz w:val="14"/>
          <w:szCs w:val="1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